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ind w:left="414" w:firstLine="0"/>
        <w:rPr>
          <w:rFonts w:ascii="Times New Roman" w:cs="Times New Roman" w:eastAsia="Times New Roman" w:hAnsi="Times New Roman"/>
          <w:color w:val="000000"/>
          <w:sz w:val="20"/>
          <w:szCs w:val="20"/>
        </w:rPr>
      </w:pPr>
      <w:bookmarkStart w:colFirst="0" w:colLast="0" w:name="_heading=h.30j0zll" w:id="0"/>
      <w:bookmarkEnd w:id="0"/>
      <w:r w:rsidDel="00000000" w:rsidR="00000000" w:rsidRPr="00000000">
        <w:rPr>
          <w:rFonts w:ascii="Times New Roman" w:cs="Times New Roman" w:eastAsia="Times New Roman" w:hAnsi="Times New Roman"/>
          <w:color w:val="000000"/>
          <w:sz w:val="20"/>
          <w:szCs w:val="20"/>
        </w:rPr>
        <mc:AlternateContent>
          <mc:Choice Requires="wpg">
            <w:drawing>
              <wp:inline distB="0" distT="0" distL="0" distR="0">
                <wp:extent cx="6283325" cy="1357274"/>
                <wp:effectExtent b="0" l="0" r="0" t="0"/>
                <wp:docPr id="3" name=""/>
                <a:graphic>
                  <a:graphicData uri="http://schemas.microsoft.com/office/word/2010/wordprocessingGroup">
                    <wpg:wgp>
                      <wpg:cNvGrpSpPr/>
                      <wpg:grpSpPr>
                        <a:xfrm>
                          <a:off x="2204338" y="3272318"/>
                          <a:ext cx="6283325" cy="1357274"/>
                          <a:chOff x="2204338" y="3272318"/>
                          <a:chExt cx="6283325" cy="1339832"/>
                        </a:xfrm>
                      </wpg:grpSpPr>
                      <wpg:grpSp>
                        <wpg:cNvGrpSpPr/>
                        <wpg:grpSpPr>
                          <a:xfrm>
                            <a:off x="2204338" y="3272318"/>
                            <a:ext cx="6283325" cy="1015365"/>
                            <a:chOff x="2204338" y="3272318"/>
                            <a:chExt cx="6283325" cy="1015365"/>
                          </a:xfrm>
                        </wpg:grpSpPr>
                        <wps:wsp>
                          <wps:cNvSpPr/>
                          <wps:cNvPr id="3" name="Shape 3"/>
                          <wps:spPr>
                            <a:xfrm>
                              <a:off x="2204338" y="3272318"/>
                              <a:ext cx="6283325" cy="10153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4338" y="3272318"/>
                              <a:ext cx="6283325" cy="1015365"/>
                              <a:chOff x="0" y="0"/>
                              <a:chExt cx="9895" cy="1599"/>
                            </a:xfrm>
                          </wpg:grpSpPr>
                          <wps:wsp>
                            <wps:cNvSpPr/>
                            <wps:cNvPr id="5" name="Shape 5"/>
                            <wps:spPr>
                              <a:xfrm>
                                <a:off x="0" y="0"/>
                                <a:ext cx="9875" cy="15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CnPr/>
                            <wps:spPr>
                              <a:xfrm>
                                <a:off x="329" y="1570"/>
                                <a:ext cx="4155" cy="0"/>
                              </a:xfrm>
                              <a:prstGeom prst="straightConnector1">
                                <a:avLst/>
                              </a:prstGeom>
                              <a:noFill/>
                              <a:ln cap="flat" cmpd="sng" w="12175">
                                <a:solidFill>
                                  <a:srgbClr val="F38F1D"/>
                                </a:solidFill>
                                <a:prstDash val="solid"/>
                                <a:round/>
                                <a:headEnd len="sm" w="sm" type="none"/>
                                <a:tailEnd len="sm" w="sm" type="none"/>
                              </a:ln>
                            </wps:spPr>
                            <wps:bodyPr anchorCtr="0" anchor="ctr" bIns="91425" lIns="91425" spcFirstLastPara="1" rIns="91425" wrap="square" tIns="91425">
                              <a:noAutofit/>
                            </wps:bodyPr>
                          </wps:wsp>
                          <wps:wsp>
                            <wps:cNvCnPr/>
                            <wps:spPr>
                              <a:xfrm>
                                <a:off x="4489" y="0"/>
                                <a:ext cx="0" cy="1560"/>
                              </a:xfrm>
                              <a:prstGeom prst="straightConnector1">
                                <a:avLst/>
                              </a:prstGeom>
                              <a:noFill/>
                              <a:ln cap="flat" cmpd="sng" w="9525">
                                <a:solidFill>
                                  <a:srgbClr val="F38F1D"/>
                                </a:solidFill>
                                <a:prstDash val="solid"/>
                                <a:round/>
                                <a:headEnd len="sm" w="sm" type="none"/>
                                <a:tailEnd len="sm" w="sm" type="none"/>
                              </a:ln>
                            </wps:spPr>
                            <wps:bodyPr anchorCtr="0" anchor="ctr" bIns="91425" lIns="91425" spcFirstLastPara="1" rIns="91425" wrap="square" tIns="91425">
                              <a:noAutofit/>
                            </wps:bodyPr>
                          </wps:wsp>
                          <wps:wsp>
                            <wps:cNvSpPr/>
                            <wps:cNvPr id="8" name="Shape 8"/>
                            <wps:spPr>
                              <a:xfrm>
                                <a:off x="4484" y="1560"/>
                                <a:ext cx="20" cy="20"/>
                              </a:xfrm>
                              <a:prstGeom prst="rect">
                                <a:avLst/>
                              </a:prstGeom>
                              <a:solidFill>
                                <a:srgbClr val="F38F1D"/>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CnPr/>
                            <wps:spPr>
                              <a:xfrm>
                                <a:off x="4503" y="1570"/>
                                <a:ext cx="5281" cy="0"/>
                              </a:xfrm>
                              <a:prstGeom prst="straightConnector1">
                                <a:avLst/>
                              </a:prstGeom>
                              <a:noFill/>
                              <a:ln cap="flat" cmpd="sng" w="12175">
                                <a:solidFill>
                                  <a:srgbClr val="F38F1D"/>
                                </a:solidFill>
                                <a:prstDash val="solid"/>
                                <a:round/>
                                <a:headEnd len="sm" w="sm" type="none"/>
                                <a:tailEnd len="sm" w="sm" type="none"/>
                              </a:ln>
                            </wps:spPr>
                            <wps:bodyPr anchorCtr="0" anchor="ctr" bIns="91425" lIns="91425" spcFirstLastPara="1" rIns="91425" wrap="square" tIns="91425">
                              <a:noAutofit/>
                            </wps:bodyPr>
                          </wps:wsp>
                          <wps:wsp>
                            <wps:cNvCnPr/>
                            <wps:spPr>
                              <a:xfrm>
                                <a:off x="0" y="1589"/>
                                <a:ext cx="233" cy="0"/>
                              </a:xfrm>
                              <a:prstGeom prst="straightConnector1">
                                <a:avLst/>
                              </a:prstGeom>
                              <a:noFill/>
                              <a:ln cap="flat" cmpd="sng" w="12175">
                                <a:solidFill>
                                  <a:srgbClr val="F38F1D"/>
                                </a:solidFill>
                                <a:prstDash val="solid"/>
                                <a:round/>
                                <a:headEnd len="sm" w="sm" type="none"/>
                                <a:tailEnd len="sm" w="sm" type="none"/>
                              </a:ln>
                            </wps:spPr>
                            <wps:bodyPr anchorCtr="0" anchor="ctr" bIns="91425" lIns="91425" spcFirstLastPara="1" rIns="91425" wrap="square" tIns="91425">
                              <a:noAutofit/>
                            </wps:bodyPr>
                          </wps:wsp>
                          <wps:wsp>
                            <wps:cNvCnPr/>
                            <wps:spPr>
                              <a:xfrm>
                                <a:off x="238" y="0"/>
                                <a:ext cx="0" cy="1580"/>
                              </a:xfrm>
                              <a:prstGeom prst="straightConnector1">
                                <a:avLst/>
                              </a:prstGeom>
                              <a:noFill/>
                              <a:ln cap="flat" cmpd="sng" w="9525">
                                <a:solidFill>
                                  <a:srgbClr val="F38F1D"/>
                                </a:solidFill>
                                <a:prstDash val="solid"/>
                                <a:round/>
                                <a:headEnd len="sm" w="sm" type="none"/>
                                <a:tailEnd len="sm" w="sm" type="none"/>
                              </a:ln>
                            </wps:spPr>
                            <wps:bodyPr anchorCtr="0" anchor="ctr" bIns="91425" lIns="91425" spcFirstLastPara="1" rIns="91425" wrap="square" tIns="91425">
                              <a:noAutofit/>
                            </wps:bodyPr>
                          </wps:wsp>
                          <wps:wsp>
                            <wps:cNvSpPr/>
                            <wps:cNvPr id="12" name="Shape 12"/>
                            <wps:spPr>
                              <a:xfrm>
                                <a:off x="233" y="1579"/>
                                <a:ext cx="20" cy="20"/>
                              </a:xfrm>
                              <a:prstGeom prst="rect">
                                <a:avLst/>
                              </a:prstGeom>
                              <a:solidFill>
                                <a:srgbClr val="F38F1D"/>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CnPr/>
                            <wps:spPr>
                              <a:xfrm>
                                <a:off x="252" y="1589"/>
                                <a:ext cx="9643" cy="0"/>
                              </a:xfrm>
                              <a:prstGeom prst="straightConnector1">
                                <a:avLst/>
                              </a:prstGeom>
                              <a:noFill/>
                              <a:ln cap="flat" cmpd="sng" w="12175">
                                <a:solidFill>
                                  <a:srgbClr val="F38F1D"/>
                                </a:solidFill>
                                <a:prstDash val="solid"/>
                                <a:round/>
                                <a:headEnd len="sm" w="sm" type="none"/>
                                <a:tailEnd len="sm" w="sm" type="none"/>
                              </a:ln>
                            </wps:spPr>
                            <wps:bodyPr anchorCtr="0" anchor="ctr" bIns="91425" lIns="91425" spcFirstLastPara="1" rIns="91425" wrap="square" tIns="91425">
                              <a:noAutofit/>
                            </wps:bodyPr>
                          </wps:wsp>
                          <pic:pic>
                            <pic:nvPicPr>
                              <pic:cNvPr id="14" name="Shape 14"/>
                              <pic:cNvPicPr preferRelativeResize="0"/>
                            </pic:nvPicPr>
                            <pic:blipFill rotWithShape="1">
                              <a:blip r:embed="rId7">
                                <a:alphaModFix/>
                              </a:blip>
                              <a:srcRect b="0" l="0" r="0" t="0"/>
                              <a:stretch/>
                            </pic:blipFill>
                            <pic:spPr>
                              <a:xfrm>
                                <a:off x="587" y="174"/>
                                <a:ext cx="3175" cy="1274"/>
                              </a:xfrm>
                              <a:prstGeom prst="rect">
                                <a:avLst/>
                              </a:prstGeom>
                              <a:noFill/>
                              <a:ln>
                                <a:noFill/>
                              </a:ln>
                            </pic:spPr>
                          </pic:pic>
                          <wps:wsp>
                            <wps:cNvSpPr/>
                            <wps:cNvPr id="15" name="Shape 15"/>
                            <wps:spPr>
                              <a:xfrm>
                                <a:off x="0" y="0"/>
                                <a:ext cx="9895" cy="1599"/>
                              </a:xfrm>
                              <a:prstGeom prst="rect">
                                <a:avLst/>
                              </a:prstGeom>
                              <a:noFill/>
                              <a:ln>
                                <a:noFill/>
                              </a:ln>
                            </wps:spPr>
                            <wps:txbx>
                              <w:txbxContent>
                                <w:p w:rsidR="00000000" w:rsidDel="00000000" w:rsidP="00000000" w:rsidRDefault="00000000" w:rsidRPr="00000000">
                                  <w:pPr>
                                    <w:spacing w:after="0" w:before="85" w:line="240"/>
                                    <w:ind w:left="4597.0001220703125" w:right="0" w:firstLine="9194.000244140625"/>
                                    <w:jc w:val="left"/>
                                    <w:textDirection w:val="btLr"/>
                                  </w:pPr>
                                  <w:r w:rsidDel="00000000" w:rsidR="00000000" w:rsidRPr="00000000">
                                    <w:rPr>
                                      <w:rFonts w:ascii="Garamond" w:cs="Garamond" w:eastAsia="Garamond" w:hAnsi="Garamond"/>
                                      <w:b w:val="0"/>
                                      <w:i w:val="0"/>
                                      <w:smallCaps w:val="0"/>
                                      <w:strike w:val="0"/>
                                      <w:color w:val="005b82"/>
                                      <w:sz w:val="28"/>
                                      <w:vertAlign w:val="baseline"/>
                                    </w:rPr>
                                    <w:t xml:space="preserve">   </w:t>
                                  </w:r>
                                </w:p>
                              </w:txbxContent>
                            </wps:txbx>
                            <wps:bodyPr anchorCtr="0" anchor="t" bIns="0" lIns="0" spcFirstLastPara="1" rIns="0" wrap="square" tIns="0">
                              <a:noAutofit/>
                            </wps:bodyPr>
                          </wps:wsp>
                        </wpg:grpSp>
                      </wpg:grpSp>
                      <wps:wsp>
                        <wps:cNvSpPr txBox="1"/>
                        <wps:cNvPr id="16" name="Shape 16"/>
                        <wps:spPr>
                          <a:xfrm>
                            <a:off x="5128350" y="3319150"/>
                            <a:ext cx="3288900" cy="1293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2"/>
                                  <w:vertAlign w:val="baseline"/>
                                </w:rPr>
                                <w:t xml:space="preserve">Máster en Fisioterapia Neurológica</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2"/>
                                  <w:vertAlign w:val="baseline"/>
                                </w:rPr>
                              </w:r>
                              <w:r w:rsidDel="00000000" w:rsidR="00000000" w:rsidRPr="00000000">
                                <w:rPr>
                                  <w:rFonts w:ascii="Arial" w:cs="Arial" w:eastAsia="Arial" w:hAnsi="Arial"/>
                                  <w:b w:val="0"/>
                                  <w:i w:val="0"/>
                                  <w:smallCaps w:val="0"/>
                                  <w:strike w:val="0"/>
                                  <w:color w:val="000000"/>
                                  <w:sz w:val="22"/>
                                  <w:vertAlign w:val="baseline"/>
                                </w:rPr>
                                <w:t xml:space="preserve">Facultad de Enfermería y Fisioterapia</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2"/>
                                  <w:vertAlign w:val="baseline"/>
                                </w:rPr>
                              </w:r>
                              <w:r w:rsidDel="00000000" w:rsidR="00000000" w:rsidRPr="00000000">
                                <w:rPr>
                                  <w:rFonts w:ascii="Arial" w:cs="Arial" w:eastAsia="Arial" w:hAnsi="Arial"/>
                                  <w:b w:val="0"/>
                                  <w:i w:val="0"/>
                                  <w:smallCaps w:val="0"/>
                                  <w:strike w:val="0"/>
                                  <w:color w:val="000000"/>
                                  <w:sz w:val="22"/>
                                  <w:vertAlign w:val="baseline"/>
                                </w:rPr>
                                <w:t xml:space="preserve">Dirección Postal: Ana de Viya, 52. Cádiz. 11009 E-mail: decanato.enfermeriayfisioterapia@uca.es</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2"/>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txbxContent>
                        </wps:txbx>
                        <wps:bodyPr anchorCtr="0" anchor="t" bIns="91425" lIns="91425" spcFirstLastPara="1" rIns="91425" wrap="square" tIns="91425">
                          <a:spAutoFit/>
                        </wps:bodyPr>
                      </wps:wsp>
                    </wpg:wgp>
                  </a:graphicData>
                </a:graphic>
              </wp:inline>
            </w:drawing>
          </mc:Choice>
          <mc:Fallback>
            <w:drawing>
              <wp:inline distB="0" distT="0" distL="0" distR="0">
                <wp:extent cx="6283325" cy="1357274"/>
                <wp:effectExtent b="0" l="0" r="0" t="0"/>
                <wp:docPr id="3"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6283325" cy="1357274"/>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before="10" w:lineRule="auto"/>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04">
      <w:pPr>
        <w:pStyle w:val="Heading1"/>
        <w:spacing w:before="57" w:line="696" w:lineRule="auto"/>
        <w:ind w:left="0" w:right="5974" w:firstLine="0"/>
        <w:rPr>
          <w:color w:val="800000"/>
        </w:rPr>
      </w:pPr>
      <w:r w:rsidDel="00000000" w:rsidR="00000000" w:rsidRPr="00000000">
        <w:rPr>
          <w:color w:val="800000"/>
          <w:rtl w:val="0"/>
        </w:rPr>
        <w:t xml:space="preserve">       Calendario de implantación</w:t>
      </w:r>
    </w:p>
    <w:p w:rsidR="00000000" w:rsidDel="00000000" w:rsidP="00000000" w:rsidRDefault="00000000" w:rsidRPr="00000000" w14:paraId="00000005">
      <w:pPr>
        <w:pStyle w:val="Heading1"/>
        <w:numPr>
          <w:ilvl w:val="0"/>
          <w:numId w:val="1"/>
        </w:numPr>
        <w:spacing w:before="57" w:line="696" w:lineRule="auto"/>
        <w:ind w:left="720" w:right="5974" w:hanging="360"/>
        <w:rPr>
          <w:color w:val="800000"/>
        </w:rPr>
      </w:pPr>
      <w:r w:rsidDel="00000000" w:rsidR="00000000" w:rsidRPr="00000000">
        <w:rPr>
          <w:color w:val="800000"/>
          <w:rtl w:val="0"/>
        </w:rPr>
        <w:t xml:space="preserve">Cronograma de implantación del Título. </w:t>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before="11" w:lineRule="auto"/>
        <w:rPr>
          <w:b w:val="1"/>
          <w:color w:val="000000"/>
          <w:sz w:val="7"/>
          <w:szCs w:val="7"/>
        </w:rPr>
      </w:pPr>
      <w:r w:rsidDel="00000000" w:rsidR="00000000" w:rsidRPr="00000000">
        <w:rPr>
          <w:rtl w:val="0"/>
        </w:rPr>
      </w:r>
    </w:p>
    <w:tbl>
      <w:tblPr>
        <w:tblStyle w:val="Table1"/>
        <w:tblW w:w="4594.0" w:type="dxa"/>
        <w:jc w:val="left"/>
        <w:tblInd w:w="311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58"/>
        <w:gridCol w:w="2036"/>
        <w:tblGridChange w:id="0">
          <w:tblGrid>
            <w:gridCol w:w="2558"/>
            <w:gridCol w:w="2036"/>
          </w:tblGrid>
        </w:tblGridChange>
      </w:tblGrid>
      <w:tr>
        <w:trPr>
          <w:trHeight w:val="509" w:hRule="atLeast"/>
        </w:trPr>
        <w:tc>
          <w:tcPr>
            <w:shd w:fill="d9d9d9" w:val="clear"/>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before="116" w:lineRule="auto"/>
              <w:ind w:left="56" w:firstLine="0"/>
              <w:rPr>
                <w:b w:val="1"/>
                <w:color w:val="000000"/>
              </w:rPr>
            </w:pPr>
            <w:r w:rsidDel="00000000" w:rsidR="00000000" w:rsidRPr="00000000">
              <w:rPr>
                <w:b w:val="1"/>
                <w:color w:val="000000"/>
                <w:rtl w:val="0"/>
              </w:rPr>
              <w:t xml:space="preserve">CURSO DE INICIO:</w:t>
            </w:r>
          </w:p>
        </w:tc>
        <w:tc>
          <w:tcPr>
            <w:tcBorders>
              <w:left w:color="d9d9d9" w:space="0" w:sz="48" w:val="single"/>
            </w:tcBorders>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before="116" w:lineRule="auto"/>
              <w:ind w:left="621" w:firstLine="0"/>
              <w:rPr>
                <w:b w:val="1"/>
                <w:color w:val="000000"/>
              </w:rPr>
            </w:pPr>
            <w:r w:rsidDel="00000000" w:rsidR="00000000" w:rsidRPr="00000000">
              <w:rPr>
                <w:b w:val="1"/>
                <w:color w:val="000000"/>
                <w:rtl w:val="0"/>
              </w:rPr>
              <w:t xml:space="preserve">2016-17</w:t>
            </w:r>
          </w:p>
        </w:tc>
      </w:tr>
    </w:tbl>
    <w:p w:rsidR="00000000" w:rsidDel="00000000" w:rsidP="00000000" w:rsidRDefault="00000000" w:rsidRPr="00000000" w14:paraId="00000009">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pacing w:before="10" w:lineRule="auto"/>
        <w:rPr>
          <w:b w:val="1"/>
          <w:color w:val="000000"/>
          <w:sz w:val="31"/>
          <w:szCs w:val="31"/>
        </w:rPr>
      </w:pPr>
      <w:r w:rsidDel="00000000" w:rsidR="00000000" w:rsidRPr="00000000">
        <w:rPr>
          <w:rtl w:val="0"/>
        </w:rPr>
      </w:r>
    </w:p>
    <w:p w:rsidR="00000000" w:rsidDel="00000000" w:rsidP="00000000" w:rsidRDefault="00000000" w:rsidRPr="00000000" w14:paraId="0000000B">
      <w:pPr>
        <w:ind w:left="842" w:firstLine="0"/>
        <w:jc w:val="both"/>
        <w:rPr>
          <w:b w:val="1"/>
        </w:rPr>
      </w:pPr>
      <w:r w:rsidDel="00000000" w:rsidR="00000000" w:rsidRPr="00000000">
        <w:rPr>
          <w:b w:val="1"/>
          <w:rtl w:val="0"/>
        </w:rPr>
        <w:t xml:space="preserve">Justificación del cronograma de implantación.</w:t>
      </w:r>
    </w:p>
    <w:p w:rsidR="00000000" w:rsidDel="00000000" w:rsidP="00000000" w:rsidRDefault="00000000" w:rsidRPr="00000000" w14:paraId="0000000C">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before="8" w:lineRule="auto"/>
        <w:rPr>
          <w:b w:val="1"/>
          <w:color w:val="000000"/>
          <w:sz w:val="19"/>
          <w:szCs w:val="19"/>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ind w:left="842" w:firstLine="0"/>
        <w:jc w:val="both"/>
        <w:rPr>
          <w:color w:val="000000"/>
        </w:rPr>
      </w:pPr>
      <w:r w:rsidDel="00000000" w:rsidR="00000000" w:rsidRPr="00000000">
        <w:rPr>
          <w:color w:val="000000"/>
          <w:rtl w:val="0"/>
        </w:rPr>
        <w:t xml:space="preserve">La implantación del nuevo título se hará efectiva en el curso 2016-2017.</w:t>
      </w:r>
    </w:p>
    <w:p w:rsidR="00000000" w:rsidDel="00000000" w:rsidP="00000000" w:rsidRDefault="00000000" w:rsidRPr="00000000" w14:paraId="0000000F">
      <w:pPr>
        <w:pBdr>
          <w:top w:space="0" w:sz="0" w:val="nil"/>
          <w:left w:space="0" w:sz="0" w:val="nil"/>
          <w:bottom w:space="0" w:sz="0" w:val="nil"/>
          <w:right w:space="0" w:sz="0" w:val="nil"/>
          <w:between w:space="0" w:sz="0" w:val="nil"/>
        </w:pBdr>
        <w:spacing w:before="121" w:lineRule="auto"/>
        <w:ind w:left="842" w:right="507" w:firstLine="0"/>
        <w:jc w:val="both"/>
        <w:rPr>
          <w:color w:val="000000"/>
        </w:rPr>
      </w:pPr>
      <w:r w:rsidDel="00000000" w:rsidR="00000000" w:rsidRPr="00000000">
        <w:rPr>
          <w:color w:val="000000"/>
          <w:rtl w:val="0"/>
        </w:rPr>
        <w:t xml:space="preserve">La propia naturaleza de las enseñanzas (60 créditos ECTS de enseñanza presencial) implica su desarrollo íntegro en un único curso académico, quedando completamente implantado en dicho período. Por tanto, no procede diferenciar fases en la implantación del plan de estudios.</w:t>
      </w:r>
    </w:p>
    <w:p w:rsidR="00000000" w:rsidDel="00000000" w:rsidP="00000000" w:rsidRDefault="00000000" w:rsidRPr="00000000" w14:paraId="00000010">
      <w:pPr>
        <w:pBdr>
          <w:top w:space="0" w:sz="0" w:val="nil"/>
          <w:left w:space="0" w:sz="0" w:val="nil"/>
          <w:bottom w:space="0" w:sz="0" w:val="nil"/>
          <w:right w:space="0" w:sz="0" w:val="nil"/>
          <w:between w:space="0" w:sz="0" w:val="nil"/>
        </w:pBdr>
        <w:spacing w:before="121" w:lineRule="auto"/>
        <w:ind w:left="842" w:right="507" w:firstLine="0"/>
        <w:jc w:val="both"/>
        <w:rPr>
          <w:color w:val="000000"/>
        </w:rPr>
      </w:pP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spacing w:before="11" w:lineRule="auto"/>
        <w:rPr>
          <w:b w:val="1"/>
          <w:color w:val="000000"/>
          <w:sz w:val="7"/>
          <w:szCs w:val="7"/>
        </w:rPr>
      </w:pPr>
      <w:r w:rsidDel="00000000" w:rsidR="00000000" w:rsidRPr="00000000">
        <w:rPr>
          <w:rtl w:val="0"/>
        </w:rPr>
      </w:r>
    </w:p>
    <w:p w:rsidR="00000000" w:rsidDel="00000000" w:rsidP="00000000" w:rsidRDefault="00000000" w:rsidRPr="00000000" w14:paraId="00000012">
      <w:pPr>
        <w:numPr>
          <w:ilvl w:val="0"/>
          <w:numId w:val="1"/>
        </w:numPr>
        <w:pBdr>
          <w:top w:space="0" w:sz="0" w:val="nil"/>
          <w:left w:space="0" w:sz="0" w:val="nil"/>
          <w:bottom w:space="0" w:sz="0" w:val="nil"/>
          <w:right w:space="0" w:sz="0" w:val="nil"/>
          <w:between w:space="0" w:sz="0" w:val="nil"/>
        </w:pBdr>
        <w:spacing w:before="11" w:lineRule="auto"/>
        <w:ind w:left="720" w:hanging="360"/>
        <w:rPr>
          <w:b w:val="1"/>
          <w:color w:val="ff0000"/>
        </w:rPr>
      </w:pPr>
      <w:r w:rsidDel="00000000" w:rsidR="00000000" w:rsidRPr="00000000">
        <w:rPr>
          <w:b w:val="1"/>
          <w:color w:val="ff0000"/>
          <w:rtl w:val="0"/>
        </w:rPr>
        <w:t xml:space="preserve">Cronograma de implantación de las modificaciones al Título</w:t>
      </w:r>
    </w:p>
    <w:p w:rsidR="00000000" w:rsidDel="00000000" w:rsidP="00000000" w:rsidRDefault="00000000" w:rsidRPr="00000000" w14:paraId="00000013">
      <w:pPr>
        <w:pBdr>
          <w:top w:space="0" w:sz="0" w:val="nil"/>
          <w:left w:space="0" w:sz="0" w:val="nil"/>
          <w:bottom w:space="0" w:sz="0" w:val="nil"/>
          <w:right w:space="0" w:sz="0" w:val="nil"/>
          <w:between w:space="0" w:sz="0" w:val="nil"/>
        </w:pBdr>
        <w:spacing w:before="11" w:lineRule="auto"/>
        <w:ind w:left="122" w:firstLine="720"/>
        <w:rPr>
          <w:b w:val="1"/>
          <w:color w:val="ff0000"/>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pacing w:before="11" w:lineRule="auto"/>
        <w:rPr>
          <w:b w:val="1"/>
          <w:color w:val="ff0000"/>
          <w:sz w:val="7"/>
          <w:szCs w:val="7"/>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pacing w:before="11" w:lineRule="auto"/>
        <w:rPr>
          <w:b w:val="1"/>
          <w:color w:val="ff0000"/>
          <w:sz w:val="7"/>
          <w:szCs w:val="7"/>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pacing w:before="11" w:lineRule="auto"/>
        <w:rPr>
          <w:b w:val="1"/>
          <w:color w:val="ff0000"/>
          <w:sz w:val="7"/>
          <w:szCs w:val="7"/>
        </w:rPr>
      </w:pPr>
      <w:r w:rsidDel="00000000" w:rsidR="00000000" w:rsidRPr="00000000">
        <w:rPr>
          <w:rtl w:val="0"/>
        </w:rPr>
      </w:r>
    </w:p>
    <w:tbl>
      <w:tblPr>
        <w:tblStyle w:val="Table2"/>
        <w:tblW w:w="4594.0" w:type="dxa"/>
        <w:jc w:val="left"/>
        <w:tblInd w:w="311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58"/>
        <w:gridCol w:w="2036"/>
        <w:tblGridChange w:id="0">
          <w:tblGrid>
            <w:gridCol w:w="2558"/>
            <w:gridCol w:w="2036"/>
          </w:tblGrid>
        </w:tblGridChange>
      </w:tblGrid>
      <w:tr>
        <w:trPr>
          <w:trHeight w:val="509" w:hRule="atLeast"/>
        </w:trPr>
        <w:tc>
          <w:tcPr>
            <w:shd w:fill="d9d9d9" w:val="clear"/>
          </w:tcPr>
          <w:p w:rsidR="00000000" w:rsidDel="00000000" w:rsidP="00000000" w:rsidRDefault="00000000" w:rsidRPr="00000000" w14:paraId="00000017">
            <w:pPr>
              <w:pBdr>
                <w:top w:space="0" w:sz="0" w:val="nil"/>
                <w:left w:space="0" w:sz="0" w:val="nil"/>
                <w:bottom w:space="0" w:sz="0" w:val="nil"/>
                <w:right w:space="0" w:sz="0" w:val="nil"/>
                <w:between w:space="0" w:sz="0" w:val="nil"/>
              </w:pBdr>
              <w:spacing w:before="116" w:lineRule="auto"/>
              <w:ind w:left="56" w:firstLine="0"/>
              <w:rPr>
                <w:b w:val="1"/>
                <w:color w:val="ff0000"/>
              </w:rPr>
            </w:pPr>
            <w:r w:rsidDel="00000000" w:rsidR="00000000" w:rsidRPr="00000000">
              <w:rPr>
                <w:b w:val="1"/>
                <w:color w:val="ff0000"/>
                <w:rtl w:val="0"/>
              </w:rPr>
              <w:t xml:space="preserve">CURSO DE INICIO:</w:t>
            </w:r>
          </w:p>
        </w:tc>
        <w:tc>
          <w:tcPr>
            <w:tcBorders>
              <w:left w:color="d9d9d9" w:space="0" w:sz="48" w:val="single"/>
            </w:tcBorders>
          </w:tcPr>
          <w:p w:rsidR="00000000" w:rsidDel="00000000" w:rsidP="00000000" w:rsidRDefault="00000000" w:rsidRPr="00000000" w14:paraId="00000018">
            <w:pPr>
              <w:pBdr>
                <w:top w:space="0" w:sz="0" w:val="nil"/>
                <w:left w:space="0" w:sz="0" w:val="nil"/>
                <w:bottom w:space="0" w:sz="0" w:val="nil"/>
                <w:right w:space="0" w:sz="0" w:val="nil"/>
                <w:between w:space="0" w:sz="0" w:val="nil"/>
              </w:pBdr>
              <w:spacing w:before="116" w:lineRule="auto"/>
              <w:ind w:left="621" w:firstLine="0"/>
              <w:rPr>
                <w:b w:val="1"/>
                <w:color w:val="ff0000"/>
              </w:rPr>
            </w:pPr>
            <w:r w:rsidDel="00000000" w:rsidR="00000000" w:rsidRPr="00000000">
              <w:rPr>
                <w:b w:val="1"/>
                <w:color w:val="ff0000"/>
                <w:rtl w:val="0"/>
              </w:rPr>
              <w:t xml:space="preserve">2021-22</w:t>
            </w:r>
          </w:p>
        </w:tc>
      </w:tr>
    </w:tbl>
    <w:p w:rsidR="00000000" w:rsidDel="00000000" w:rsidP="00000000" w:rsidRDefault="00000000" w:rsidRPr="00000000" w14:paraId="00000019">
      <w:pPr>
        <w:pBdr>
          <w:top w:space="0" w:sz="0" w:val="nil"/>
          <w:left w:space="0" w:sz="0" w:val="nil"/>
          <w:bottom w:space="0" w:sz="0" w:val="nil"/>
          <w:right w:space="0" w:sz="0" w:val="nil"/>
          <w:between w:space="0" w:sz="0" w:val="nil"/>
        </w:pBdr>
        <w:rPr>
          <w:b w:val="1"/>
          <w:color w:val="ff0000"/>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pacing w:before="10" w:lineRule="auto"/>
        <w:rPr>
          <w:b w:val="1"/>
          <w:color w:val="ff0000"/>
          <w:sz w:val="31"/>
          <w:szCs w:val="31"/>
        </w:rPr>
      </w:pPr>
      <w:r w:rsidDel="00000000" w:rsidR="00000000" w:rsidRPr="00000000">
        <w:rPr>
          <w:rtl w:val="0"/>
        </w:rPr>
      </w:r>
    </w:p>
    <w:p w:rsidR="00000000" w:rsidDel="00000000" w:rsidP="00000000" w:rsidRDefault="00000000" w:rsidRPr="00000000" w14:paraId="0000001B">
      <w:pPr>
        <w:ind w:left="842" w:firstLine="0"/>
        <w:jc w:val="both"/>
        <w:rPr>
          <w:b w:val="1"/>
          <w:color w:val="ff0000"/>
        </w:rPr>
      </w:pPr>
      <w:r w:rsidDel="00000000" w:rsidR="00000000" w:rsidRPr="00000000">
        <w:rPr>
          <w:b w:val="1"/>
          <w:color w:val="ff0000"/>
          <w:rtl w:val="0"/>
        </w:rPr>
        <w:t xml:space="preserve">Justificación del cronograma de implantación.</w:t>
      </w:r>
    </w:p>
    <w:p w:rsidR="00000000" w:rsidDel="00000000" w:rsidP="00000000" w:rsidRDefault="00000000" w:rsidRPr="00000000" w14:paraId="0000001C">
      <w:pPr>
        <w:pBdr>
          <w:top w:space="0" w:sz="0" w:val="nil"/>
          <w:left w:space="0" w:sz="0" w:val="nil"/>
          <w:bottom w:space="0" w:sz="0" w:val="nil"/>
          <w:right w:space="0" w:sz="0" w:val="nil"/>
          <w:between w:space="0" w:sz="0" w:val="nil"/>
        </w:pBdr>
        <w:rPr>
          <w:b w:val="1"/>
          <w:color w:val="ff0000"/>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pacing w:before="8" w:lineRule="auto"/>
        <w:ind w:left="720" w:firstLine="0"/>
        <w:rPr>
          <w:color w:val="ff0000"/>
        </w:rPr>
      </w:pPr>
      <w:r w:rsidDel="00000000" w:rsidR="00000000" w:rsidRPr="00000000">
        <w:rPr>
          <w:color w:val="ff0000"/>
          <w:rtl w:val="0"/>
        </w:rPr>
        <w:t xml:space="preserve">Las modificaciones solicitadas en caso de ser aceptadas y aprobadas, entrarán en vigor en el curso 2021-2022, salvaguardando los derechos de los alumnos matriculados actualmente en el Título.</w:t>
      </w:r>
    </w:p>
    <w:p w:rsidR="00000000" w:rsidDel="00000000" w:rsidP="00000000" w:rsidRDefault="00000000" w:rsidRPr="00000000" w14:paraId="0000001E">
      <w:pPr>
        <w:pBdr>
          <w:top w:space="0" w:sz="0" w:val="nil"/>
          <w:left w:space="0" w:sz="0" w:val="nil"/>
          <w:bottom w:space="0" w:sz="0" w:val="nil"/>
          <w:right w:space="0" w:sz="0" w:val="nil"/>
          <w:between w:space="0" w:sz="0" w:val="nil"/>
        </w:pBdr>
        <w:spacing w:before="8" w:lineRule="auto"/>
        <w:ind w:left="720" w:firstLine="0"/>
        <w:rPr>
          <w:color w:val="ff0000"/>
        </w:rPr>
      </w:pPr>
      <w:bookmarkStart w:colFirst="0" w:colLast="0" w:name="_heading=h.gjdgxs" w:id="1"/>
      <w:bookmarkEnd w:id="1"/>
      <w:r w:rsidDel="00000000" w:rsidR="00000000" w:rsidRPr="00000000">
        <w:rPr>
          <w:rtl w:val="0"/>
        </w:rPr>
      </w:r>
    </w:p>
    <w:sectPr>
      <w:pgSz w:h="16840" w:w="11910" w:orient="portrait"/>
      <w:pgMar w:bottom="0" w:top="400" w:left="860" w:right="6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s-E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ind w:left="842"/>
    </w:pPr>
    <w:rPr>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uiPriority w:val="1"/>
    <w:qFormat w:val="1"/>
    <w:rPr>
      <w:lang w:bidi="es-ES"/>
    </w:rPr>
  </w:style>
  <w:style w:type="paragraph" w:styleId="Ttulo1">
    <w:name w:val="heading 1"/>
    <w:basedOn w:val="Normal"/>
    <w:uiPriority w:val="1"/>
    <w:qFormat w:val="1"/>
    <w:pPr>
      <w:ind w:left="842"/>
      <w:outlineLvl w:val="0"/>
    </w:pPr>
    <w:rPr>
      <w:b w:val="1"/>
      <w:bCs w:val="1"/>
    </w:rPr>
  </w:style>
  <w:style w:type="paragraph" w:styleId="Ttulo2">
    <w:name w:val="heading 2"/>
    <w:basedOn w:val="Normal"/>
    <w:next w:val="Normal"/>
    <w:pPr>
      <w:keepNext w:val="1"/>
      <w:keepLines w:val="1"/>
      <w:spacing w:after="80" w:before="360"/>
      <w:outlineLvl w:val="1"/>
    </w:pPr>
    <w:rPr>
      <w:b w:val="1"/>
      <w:sz w:val="36"/>
      <w:szCs w:val="36"/>
    </w:rPr>
  </w:style>
  <w:style w:type="paragraph" w:styleId="Ttulo3">
    <w:name w:val="heading 3"/>
    <w:basedOn w:val="Normal"/>
    <w:next w:val="Normal"/>
    <w:pPr>
      <w:keepNext w:val="1"/>
      <w:keepLines w:val="1"/>
      <w:spacing w:after="80" w:before="280"/>
      <w:outlineLvl w:val="2"/>
    </w:pPr>
    <w:rPr>
      <w:b w:val="1"/>
      <w:sz w:val="28"/>
      <w:szCs w:val="28"/>
    </w:rPr>
  </w:style>
  <w:style w:type="paragraph" w:styleId="Ttulo4">
    <w:name w:val="heading 4"/>
    <w:basedOn w:val="Normal"/>
    <w:next w:val="Normal"/>
    <w:pPr>
      <w:keepNext w:val="1"/>
      <w:keepLines w:val="1"/>
      <w:spacing w:after="40" w:before="240"/>
      <w:outlineLvl w:val="3"/>
    </w:pPr>
    <w:rPr>
      <w:b w:val="1"/>
      <w:sz w:val="24"/>
      <w:szCs w:val="24"/>
    </w:rPr>
  </w:style>
  <w:style w:type="paragraph" w:styleId="Ttulo5">
    <w:name w:val="heading 5"/>
    <w:basedOn w:val="Normal"/>
    <w:next w:val="Normal"/>
    <w:pPr>
      <w:keepNext w:val="1"/>
      <w:keepLines w:val="1"/>
      <w:spacing w:after="40" w:before="220"/>
      <w:outlineLvl w:val="4"/>
    </w:pPr>
    <w:rPr>
      <w:b w:val="1"/>
    </w:rPr>
  </w:style>
  <w:style w:type="paragraph" w:styleId="Ttulo6">
    <w:name w:val="heading 6"/>
    <w:basedOn w:val="Normal"/>
    <w:next w:val="Normal"/>
    <w:pPr>
      <w:keepNext w:val="1"/>
      <w:keepLines w:val="1"/>
      <w:spacing w:after="40" w:before="200"/>
      <w:outlineLvl w:val="5"/>
    </w:pPr>
    <w:rPr>
      <w:b w:val="1"/>
      <w:sz w:val="20"/>
      <w:szCs w:val="20"/>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tulo">
    <w:name w:val="Title"/>
    <w:basedOn w:val="Normal"/>
    <w:next w:val="Normal"/>
    <w:pPr>
      <w:keepNext w:val="1"/>
      <w:keepLines w:val="1"/>
      <w:spacing w:after="120" w:before="480"/>
    </w:pPr>
    <w:rPr>
      <w:b w:val="1"/>
      <w:sz w:val="72"/>
      <w:szCs w:val="72"/>
    </w:rPr>
  </w:style>
  <w:style w:type="table" w:styleId="TableNormal0" w:customStyle="1">
    <w:name w:val="Table Normal"/>
    <w:uiPriority w:val="2"/>
    <w:semiHidden w:val="1"/>
    <w:unhideWhenUsed w:val="1"/>
    <w:qFormat w:val="1"/>
    <w:tblPr>
      <w:tblInd w:w="0.0" w:type="dxa"/>
      <w:tblCellMar>
        <w:top w:w="0.0" w:type="dxa"/>
        <w:left w:w="0.0" w:type="dxa"/>
        <w:bottom w:w="0.0" w:type="dxa"/>
        <w:right w:w="0.0" w:type="dxa"/>
      </w:tblCellMar>
    </w:tblPr>
  </w:style>
  <w:style w:type="paragraph" w:styleId="Textoindependiente">
    <w:name w:val="Body Text"/>
    <w:basedOn w:val="Normal"/>
    <w:uiPriority w:val="1"/>
    <w:qFormat w:val="1"/>
  </w:style>
  <w:style w:type="paragraph" w:styleId="Prrafodelista">
    <w:name w:val="List Paragraph"/>
    <w:basedOn w:val="Normal"/>
    <w:uiPriority w:val="1"/>
    <w:qFormat w:val="1"/>
  </w:style>
  <w:style w:type="paragraph" w:styleId="TableParagraph" w:customStyle="1">
    <w:name w:val="Table Paragraph"/>
    <w:basedOn w:val="Normal"/>
    <w:uiPriority w:val="1"/>
    <w:qFormat w:val="1"/>
    <w:pPr>
      <w:spacing w:before="116"/>
      <w:ind w:left="56"/>
    </w:pPr>
  </w:style>
  <w:style w:type="paragraph" w:styleId="Subttulo">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0"/>
    <w:tblPr>
      <w:tblStyleRowBandSize w:val="1"/>
      <w:tblStyleColBandSize w:val="1"/>
    </w:tblPr>
  </w:style>
  <w:style w:type="table" w:styleId="a0" w:customStyle="1">
    <w:basedOn w:val="TableNormal0"/>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jp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HEyRWaMi6KeCdUmQYvsRU8/c3Q==">AMUW2mWKDkkL7dLAeG1+QUSQsroyYZURNcZ1wGorxdOZd/sClzNJQNoenr36l+S8zV3JoNb1eJ3spkb0dfLf62mqvT7eC2Mzq/172MzyUXtEN8PKh1fBWlxuKACzkjkViAvpdMLh4v6s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2021-03-23T10:49:00Z</dcterms:created>
  <dc:creator>200298472591355564584688</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2016-01-26T00:00:00Z</vt:filetime>
  </property>
  <property fmtid="{D5CDD505-2E9C-101B-9397-08002B2CF9AE}" pid="3" name="Creator">
    <vt:lpwstr>Microsoft® Word 2010</vt:lpwstr>
  </property>
  <property fmtid="{D5CDD505-2E9C-101B-9397-08002B2CF9AE}" pid="4" name="LastSaved">
    <vt:filetime>2020-11-30T00:00:00Z</vt:filetime>
  </property>
</Properties>
</file>